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AF6AB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附件一：</w:t>
      </w:r>
    </w:p>
    <w:p w14:paraId="4B45D0C3">
      <w:pPr>
        <w:spacing w:line="480" w:lineRule="exact"/>
        <w:rPr>
          <w:b/>
          <w:sz w:val="36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                  </w:t>
      </w:r>
      <w:r>
        <w:rPr>
          <w:rFonts w:hint="eastAsia"/>
          <w:b/>
          <w:sz w:val="36"/>
          <w:highlight w:val="none"/>
        </w:rPr>
        <w:t>承租承诺函</w:t>
      </w:r>
    </w:p>
    <w:p w14:paraId="1091A8C7">
      <w:pPr>
        <w:spacing w:line="300" w:lineRule="auto"/>
        <w:ind w:firstLine="1920" w:firstLineChars="800"/>
        <w:jc w:val="center"/>
        <w:rPr>
          <w:sz w:val="24"/>
          <w:highlight w:val="none"/>
        </w:rPr>
      </w:pPr>
      <w:r>
        <w:rPr>
          <w:sz w:val="24"/>
          <w:highlight w:val="none"/>
        </w:rPr>
        <w:t xml:space="preserve">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1980"/>
        <w:gridCol w:w="2160"/>
        <w:gridCol w:w="2160"/>
      </w:tblGrid>
      <w:tr w14:paraId="60A4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268" w:type="dxa"/>
            <w:gridSpan w:val="2"/>
            <w:noWrap w:val="0"/>
            <w:vAlign w:val="center"/>
          </w:tcPr>
          <w:p w14:paraId="263A9CC1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意向承租方名称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103D9679">
            <w:pPr>
              <w:rPr>
                <w:sz w:val="24"/>
                <w:highlight w:val="none"/>
              </w:rPr>
            </w:pPr>
          </w:p>
        </w:tc>
      </w:tr>
      <w:tr w14:paraId="0E23B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68" w:type="dxa"/>
            <w:gridSpan w:val="2"/>
            <w:noWrap w:val="0"/>
            <w:vAlign w:val="center"/>
          </w:tcPr>
          <w:p w14:paraId="1F57988E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住</w:t>
            </w:r>
            <w:r>
              <w:rPr>
                <w:sz w:val="24"/>
                <w:highlight w:val="none"/>
              </w:rPr>
              <w:t xml:space="preserve">     </w:t>
            </w:r>
            <w:r>
              <w:rPr>
                <w:rFonts w:hint="eastAsia"/>
                <w:sz w:val="24"/>
                <w:highlight w:val="none"/>
              </w:rPr>
              <w:t>所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444B5818">
            <w:pPr>
              <w:rPr>
                <w:sz w:val="24"/>
                <w:highlight w:val="none"/>
              </w:rPr>
            </w:pPr>
          </w:p>
        </w:tc>
      </w:tr>
      <w:tr w14:paraId="72A01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68" w:type="dxa"/>
            <w:gridSpan w:val="2"/>
            <w:noWrap w:val="0"/>
            <w:vAlign w:val="center"/>
          </w:tcPr>
          <w:p w14:paraId="63AFE89A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</w:t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>系</w:t>
            </w:r>
            <w:r>
              <w:rPr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>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noWrap w:val="0"/>
            <w:vAlign w:val="center"/>
          </w:tcPr>
          <w:p w14:paraId="743C509C">
            <w:pPr>
              <w:rPr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left w:val="single" w:color="auto" w:sz="8" w:space="0"/>
            </w:tcBorders>
            <w:noWrap w:val="0"/>
            <w:vAlign w:val="center"/>
          </w:tcPr>
          <w:p w14:paraId="69136756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联系电话</w:t>
            </w:r>
          </w:p>
        </w:tc>
        <w:tc>
          <w:tcPr>
            <w:tcW w:w="2160" w:type="dxa"/>
            <w:tcBorders>
              <w:left w:val="single" w:color="auto" w:sz="8" w:space="0"/>
            </w:tcBorders>
            <w:noWrap w:val="0"/>
            <w:vAlign w:val="center"/>
          </w:tcPr>
          <w:p w14:paraId="1CEEC4EE">
            <w:pPr>
              <w:rPr>
                <w:sz w:val="24"/>
                <w:highlight w:val="none"/>
              </w:rPr>
            </w:pPr>
          </w:p>
        </w:tc>
      </w:tr>
      <w:tr w14:paraId="2BCD8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68" w:type="dxa"/>
            <w:gridSpan w:val="2"/>
            <w:noWrap w:val="0"/>
            <w:vAlign w:val="center"/>
          </w:tcPr>
          <w:p w14:paraId="491A4DCD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传</w:t>
            </w:r>
            <w:r>
              <w:rPr>
                <w:sz w:val="24"/>
                <w:highlight w:val="none"/>
              </w:rPr>
              <w:t xml:space="preserve">    </w:t>
            </w:r>
            <w:r>
              <w:rPr>
                <w:rFonts w:hint="eastAsia"/>
                <w:sz w:val="24"/>
                <w:highlight w:val="none"/>
              </w:rPr>
              <w:t>真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noWrap w:val="0"/>
            <w:vAlign w:val="center"/>
          </w:tcPr>
          <w:p w14:paraId="344BAC5A">
            <w:pPr>
              <w:rPr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left w:val="single" w:color="auto" w:sz="8" w:space="0"/>
            </w:tcBorders>
            <w:noWrap w:val="0"/>
            <w:vAlign w:val="center"/>
          </w:tcPr>
          <w:p w14:paraId="496DB34A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电子邮件</w:t>
            </w:r>
          </w:p>
        </w:tc>
        <w:tc>
          <w:tcPr>
            <w:tcW w:w="2160" w:type="dxa"/>
            <w:tcBorders>
              <w:left w:val="single" w:color="auto" w:sz="8" w:space="0"/>
            </w:tcBorders>
            <w:noWrap w:val="0"/>
            <w:vAlign w:val="center"/>
          </w:tcPr>
          <w:p w14:paraId="697A27D0">
            <w:pPr>
              <w:rPr>
                <w:sz w:val="24"/>
                <w:highlight w:val="none"/>
              </w:rPr>
            </w:pPr>
          </w:p>
        </w:tc>
      </w:tr>
      <w:tr w14:paraId="627FB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828" w:type="dxa"/>
            <w:vMerge w:val="restart"/>
            <w:noWrap w:val="0"/>
            <w:vAlign w:val="center"/>
          </w:tcPr>
          <w:p w14:paraId="23262ED3"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法</w:t>
            </w:r>
          </w:p>
          <w:p w14:paraId="7C0C3029"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人</w:t>
            </w:r>
          </w:p>
          <w:p w14:paraId="7DE270C5"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基</w:t>
            </w:r>
          </w:p>
          <w:p w14:paraId="73A289F8"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本</w:t>
            </w:r>
          </w:p>
          <w:p w14:paraId="26D040D9"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情</w:t>
            </w:r>
          </w:p>
          <w:p w14:paraId="77A825B8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况</w:t>
            </w:r>
          </w:p>
        </w:tc>
        <w:tc>
          <w:tcPr>
            <w:tcW w:w="1440" w:type="dxa"/>
            <w:noWrap w:val="0"/>
            <w:vAlign w:val="center"/>
          </w:tcPr>
          <w:p w14:paraId="654D558A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注册资本</w:t>
            </w:r>
          </w:p>
        </w:tc>
        <w:tc>
          <w:tcPr>
            <w:tcW w:w="1980" w:type="dxa"/>
            <w:noWrap w:val="0"/>
            <w:vAlign w:val="center"/>
          </w:tcPr>
          <w:p w14:paraId="03356828">
            <w:pPr>
              <w:jc w:val="center"/>
              <w:rPr>
                <w:sz w:val="28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6FCA05DB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法定代表人</w:t>
            </w:r>
          </w:p>
        </w:tc>
        <w:tc>
          <w:tcPr>
            <w:tcW w:w="2160" w:type="dxa"/>
            <w:noWrap w:val="0"/>
            <w:vAlign w:val="center"/>
          </w:tcPr>
          <w:p w14:paraId="7B5AD396">
            <w:pPr>
              <w:jc w:val="center"/>
              <w:rPr>
                <w:sz w:val="28"/>
                <w:highlight w:val="none"/>
              </w:rPr>
            </w:pPr>
          </w:p>
        </w:tc>
      </w:tr>
      <w:tr w14:paraId="3098E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828" w:type="dxa"/>
            <w:vMerge w:val="continue"/>
            <w:noWrap w:val="0"/>
            <w:vAlign w:val="center"/>
          </w:tcPr>
          <w:p w14:paraId="6A6D7015">
            <w:pPr>
              <w:widowControl/>
              <w:jc w:val="left"/>
              <w:rPr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AC5E9AB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pacing w:val="-2"/>
                <w:sz w:val="24"/>
                <w:highlight w:val="none"/>
              </w:rPr>
              <w:t>组织机构代码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4390B205">
            <w:pPr>
              <w:jc w:val="center"/>
              <w:rPr>
                <w:sz w:val="24"/>
                <w:highlight w:val="none"/>
              </w:rPr>
            </w:pPr>
          </w:p>
        </w:tc>
      </w:tr>
      <w:tr w14:paraId="620D6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828" w:type="dxa"/>
            <w:vMerge w:val="continue"/>
            <w:noWrap w:val="0"/>
            <w:vAlign w:val="center"/>
          </w:tcPr>
          <w:p w14:paraId="7956F06B">
            <w:pPr>
              <w:widowControl/>
              <w:jc w:val="left"/>
              <w:rPr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79A6207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经营范围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5C7849CA">
            <w:pPr>
              <w:jc w:val="center"/>
              <w:rPr>
                <w:sz w:val="24"/>
                <w:highlight w:val="none"/>
              </w:rPr>
            </w:pPr>
          </w:p>
          <w:p w14:paraId="7CB7438D">
            <w:pPr>
              <w:rPr>
                <w:sz w:val="24"/>
                <w:highlight w:val="none"/>
              </w:rPr>
            </w:pPr>
          </w:p>
          <w:p w14:paraId="1CF767A9">
            <w:pPr>
              <w:rPr>
                <w:sz w:val="24"/>
                <w:highlight w:val="none"/>
              </w:rPr>
            </w:pPr>
          </w:p>
          <w:p w14:paraId="66D1DE75">
            <w:pPr>
              <w:tabs>
                <w:tab w:val="left" w:pos="4218"/>
              </w:tabs>
              <w:jc w:val="left"/>
              <w:rPr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ab/>
            </w:r>
          </w:p>
        </w:tc>
      </w:tr>
      <w:tr w14:paraId="149C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268" w:type="dxa"/>
            <w:gridSpan w:val="2"/>
            <w:noWrap w:val="0"/>
            <w:vAlign w:val="center"/>
          </w:tcPr>
          <w:p w14:paraId="5523606E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承租用途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7FC56EE6">
            <w:pPr>
              <w:rPr>
                <w:sz w:val="28"/>
                <w:highlight w:val="none"/>
              </w:rPr>
            </w:pPr>
            <w:r>
              <w:rPr>
                <w:sz w:val="28"/>
                <w:highlight w:val="none"/>
              </w:rPr>
              <w:t xml:space="preserve">                                                           </w:t>
            </w:r>
          </w:p>
        </w:tc>
      </w:tr>
      <w:tr w14:paraId="7A8B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268" w:type="dxa"/>
            <w:gridSpan w:val="2"/>
            <w:noWrap w:val="0"/>
            <w:vAlign w:val="center"/>
          </w:tcPr>
          <w:p w14:paraId="1433BE6C"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意向承租方承诺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3946E8F0">
            <w:pPr>
              <w:spacing w:line="440" w:lineRule="exact"/>
              <w:ind w:firstLine="480" w:firstLineChars="200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>我方决定承租</w:t>
            </w:r>
            <w:r>
              <w:rPr>
                <w:rFonts w:hint="eastAsia" w:ascii="宋体" w:hAnsi="宋体" w:cs="方正仿宋_GBK"/>
                <w:sz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 w:cs="方正仿宋_GBK"/>
                <w:sz w:val="24"/>
                <w:highlight w:val="none"/>
              </w:rPr>
              <w:t>（以下简称“出租方”）通过</w:t>
            </w:r>
            <w:r>
              <w:rPr>
                <w:rFonts w:hint="eastAsia" w:ascii="宋体" w:hAnsi="宋体" w:cs="方正仿宋_GBK"/>
                <w:b w:val="0"/>
                <w:bCs w:val="0"/>
                <w:color w:val="auto"/>
                <w:sz w:val="24"/>
                <w:highlight w:val="none"/>
                <w:shd w:val="clear" w:color="auto" w:fill="FFFFFF"/>
                <w:lang w:val="en-US" w:eastAsia="zh-CN"/>
              </w:rPr>
              <w:t>江苏盐粮盐宝粮食收储有限公司</w:t>
            </w:r>
            <w:r>
              <w:rPr>
                <w:rFonts w:hint="eastAsia" w:ascii="宋体" w:hAnsi="宋体" w:cs="方正仿宋_GBK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（以</w:t>
            </w:r>
            <w:r>
              <w:rPr>
                <w:rFonts w:hint="eastAsia" w:ascii="宋体" w:hAnsi="宋体" w:cs="方正仿宋_GBK"/>
                <w:sz w:val="24"/>
                <w:highlight w:val="none"/>
                <w:lang w:val="en-US" w:eastAsia="zh-CN"/>
              </w:rPr>
              <w:t>下简称“盐宝”）</w:t>
            </w:r>
            <w:r>
              <w:rPr>
                <w:rFonts w:hint="eastAsia" w:ascii="宋体" w:hAnsi="宋体" w:cs="方正仿宋_GBK"/>
                <w:sz w:val="24"/>
                <w:highlight w:val="none"/>
              </w:rPr>
              <w:t>公开出租的</w:t>
            </w:r>
            <w:r>
              <w:rPr>
                <w:rFonts w:hint="eastAsia" w:ascii="宋体" w:hAnsi="宋体" w:cs="方正仿宋_GBK"/>
                <w:sz w:val="24"/>
                <w:highlight w:val="none"/>
                <w:u w:val="single"/>
              </w:rPr>
              <w:t xml:space="preserve">                </w:t>
            </w:r>
            <w:r>
              <w:rPr>
                <w:rFonts w:hint="eastAsia" w:ascii="宋体" w:hAnsi="宋体" w:cs="方正仿宋_GBK"/>
                <w:sz w:val="24"/>
                <w:highlight w:val="none"/>
              </w:rPr>
              <w:t>（标的名称）。现就有关事项承诺如下：</w:t>
            </w:r>
          </w:p>
          <w:p w14:paraId="58654AD7">
            <w:pPr>
              <w:spacing w:line="440" w:lineRule="exact"/>
              <w:ind w:firstLine="480" w:firstLineChars="200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>1、以不低于公开招租信息公告中年租金底价之价格承租标的；</w:t>
            </w:r>
          </w:p>
          <w:p w14:paraId="2186FD6C">
            <w:pPr>
              <w:spacing w:line="440" w:lineRule="exact"/>
              <w:ind w:firstLine="480" w:firstLineChars="200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>2、已仔细阅读公开招租信息公告</w:t>
            </w:r>
            <w:r>
              <w:rPr>
                <w:rFonts w:hint="eastAsia" w:ascii="宋体" w:hAnsi="宋体" w:cs="方正仿宋_GBK"/>
                <w:sz w:val="24"/>
                <w:highlight w:val="none"/>
                <w:lang w:val="en-US" w:eastAsia="zh-CN"/>
              </w:rPr>
              <w:t>与公告</w:t>
            </w:r>
            <w:r>
              <w:rPr>
                <w:rFonts w:hint="eastAsia" w:ascii="宋体" w:hAnsi="宋体" w:cs="方正仿宋_GBK"/>
                <w:sz w:val="24"/>
                <w:highlight w:val="none"/>
              </w:rPr>
              <w:t>附件；</w:t>
            </w:r>
          </w:p>
          <w:p w14:paraId="6676B831">
            <w:pPr>
              <w:spacing w:line="440" w:lineRule="exact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 xml:space="preserve">    3、符合并接受公开招租信息公告中所列的条件；</w:t>
            </w:r>
          </w:p>
          <w:p w14:paraId="73640CBD">
            <w:pPr>
              <w:spacing w:line="440" w:lineRule="exact"/>
              <w:ind w:firstLine="480" w:firstLineChars="200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>4、决定本次承租是基于对该资产出租有关资料、信息、资产现状充分了解，并履行了必要的决策程序后作出的，是我方真实意愿的表示；</w:t>
            </w:r>
          </w:p>
          <w:p w14:paraId="662B0B21">
            <w:pPr>
              <w:spacing w:line="440" w:lineRule="exact"/>
              <w:ind w:firstLine="480" w:firstLineChars="200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>5、提供的全部资料是合法、真实、有效的；</w:t>
            </w:r>
          </w:p>
          <w:p w14:paraId="79DC6C27">
            <w:pPr>
              <w:spacing w:line="440" w:lineRule="exact"/>
              <w:ind w:firstLine="480" w:firstLineChars="200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>6、不存在妨碍我方承租上述标的的任何障碍；</w:t>
            </w:r>
          </w:p>
          <w:p w14:paraId="39466494">
            <w:pPr>
              <w:spacing w:line="440" w:lineRule="exact"/>
              <w:ind w:firstLine="480" w:firstLineChars="200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>7、承租资金来源合法，且能合法用于本次承租；</w:t>
            </w:r>
          </w:p>
          <w:p w14:paraId="765CA28F">
            <w:pPr>
              <w:spacing w:line="440" w:lineRule="exact"/>
              <w:ind w:firstLine="480" w:firstLineChars="200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>8、遵守</w:t>
            </w:r>
            <w:r>
              <w:rPr>
                <w:rFonts w:hint="eastAsia" w:ascii="宋体" w:hAnsi="宋体" w:cs="方正仿宋_GBK"/>
                <w:sz w:val="24"/>
                <w:highlight w:val="none"/>
                <w:lang w:val="en-US" w:eastAsia="zh-CN"/>
              </w:rPr>
              <w:t>江苏盐粮盐宝粮食收储有限公司的</w:t>
            </w:r>
            <w:r>
              <w:rPr>
                <w:rFonts w:hint="eastAsia" w:ascii="宋体" w:hAnsi="宋体" w:cs="方正仿宋_GBK"/>
                <w:sz w:val="24"/>
                <w:highlight w:val="none"/>
              </w:rPr>
              <w:t>交易规则；</w:t>
            </w:r>
          </w:p>
          <w:p w14:paraId="03201046">
            <w:pPr>
              <w:spacing w:line="440" w:lineRule="exact"/>
              <w:ind w:firstLine="480" w:firstLineChars="200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>9、对于参与本次承租过程中，获取的所有书面和非书面资料及信息，仅作为本次承租之用途，不会用于本次承租之外的任何其他目的，也不会以任何形式提供给任何第三方；</w:t>
            </w:r>
          </w:p>
          <w:p w14:paraId="44622CC8">
            <w:pPr>
              <w:spacing w:line="440" w:lineRule="exact"/>
              <w:ind w:firstLine="480" w:firstLineChars="200"/>
              <w:rPr>
                <w:rFonts w:hint="default" w:ascii="宋体" w:hAnsi="宋体" w:eastAsia="宋体" w:cs="方正仿宋_GBK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000000"/>
                <w:sz w:val="24"/>
                <w:highlight w:val="none"/>
                <w:shd w:val="clear" w:color="auto" w:fill="FFFFFF"/>
              </w:rPr>
              <w:t>1</w:t>
            </w:r>
            <w:r>
              <w:rPr>
                <w:rFonts w:hint="eastAsia" w:ascii="宋体" w:hAnsi="宋体" w:cs="方正仿宋_GBK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宋体" w:hAnsi="宋体" w:cs="方正仿宋_GBK"/>
                <w:sz w:val="24"/>
                <w:highlight w:val="none"/>
              </w:rPr>
              <w:t>、所提交的承租保证金是全面履行本次承租各项承诺的保证，一旦提交该保证金，则表示该等承诺不可撤销。</w:t>
            </w:r>
          </w:p>
          <w:p w14:paraId="6234632F">
            <w:pPr>
              <w:spacing w:line="440" w:lineRule="exact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 xml:space="preserve">                                </w:t>
            </w:r>
          </w:p>
          <w:p w14:paraId="4A2658BA">
            <w:pPr>
              <w:spacing w:line="440" w:lineRule="exact"/>
              <w:rPr>
                <w:rFonts w:hint="eastAsia"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 xml:space="preserve">                                签章：</w:t>
            </w:r>
          </w:p>
          <w:p w14:paraId="69EC9277">
            <w:pPr>
              <w:spacing w:line="440" w:lineRule="exact"/>
              <w:rPr>
                <w:rFonts w:hint="eastAsia" w:ascii="宋体" w:hAnsi="宋体" w:cs="方正仿宋_GBK"/>
                <w:sz w:val="24"/>
                <w:highlight w:val="none"/>
              </w:rPr>
            </w:pPr>
          </w:p>
          <w:p w14:paraId="632ABC18">
            <w:pPr>
              <w:spacing w:line="440" w:lineRule="exact"/>
              <w:rPr>
                <w:rFonts w:ascii="宋体" w:hAnsi="宋体" w:cs="方正仿宋_GBK"/>
                <w:sz w:val="24"/>
                <w:highlight w:val="none"/>
              </w:rPr>
            </w:pPr>
            <w:r>
              <w:rPr>
                <w:rFonts w:hint="eastAsia" w:ascii="宋体" w:hAnsi="宋体" w:cs="方正仿宋_GBK"/>
                <w:sz w:val="24"/>
                <w:highlight w:val="none"/>
              </w:rPr>
              <w:t xml:space="preserve">                                年    月    日</w:t>
            </w:r>
          </w:p>
          <w:p w14:paraId="5AC90E51">
            <w:pPr>
              <w:rPr>
                <w:sz w:val="28"/>
                <w:highlight w:val="none"/>
              </w:rPr>
            </w:pPr>
          </w:p>
        </w:tc>
      </w:tr>
    </w:tbl>
    <w:p w14:paraId="2E110DA9">
      <w:pPr>
        <w:jc w:val="left"/>
        <w:rPr>
          <w:rFonts w:hint="eastAsia"/>
          <w:sz w:val="28"/>
          <w:szCs w:val="28"/>
          <w:highlight w:val="none"/>
        </w:rPr>
      </w:pPr>
    </w:p>
    <w:p w14:paraId="42B2CB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ZjczMTMzMTU1N2NmNTQ4ZTU2MTc4ZmM1YmNlZmYifQ=="/>
  </w:docVars>
  <w:rsids>
    <w:rsidRoot w:val="56BA6593"/>
    <w:rsid w:val="18575DAC"/>
    <w:rsid w:val="24A06923"/>
    <w:rsid w:val="45AB32C9"/>
    <w:rsid w:val="56BA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2024-07-22T08:00:00Z</dcterms:created>
  <dc:creator>吉祥如意</dc:creator>
  <cp:lastModifiedBy>吉祥如意</cp:lastModifiedBy>
  <dcterms:modified xsi:type="dcterms:W3CDTF">2024-07-22T08:00:56Z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DB731F7FFD604C33B50A81DC3C18A129_11</vt:lpwstr>
  </property>
</Properties>
</file>